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C527" w14:textId="77777777" w:rsidR="006B2FB9" w:rsidRPr="00761D37" w:rsidRDefault="006B2FB9" w:rsidP="006B2FB9">
      <w:pPr>
        <w:jc w:val="right"/>
      </w:pPr>
    </w:p>
    <w:p w14:paraId="6DBB10E2" w14:textId="5D7B79D5" w:rsidR="00856DAE" w:rsidRPr="00761D37" w:rsidRDefault="006B2FB9" w:rsidP="006B2FB9">
      <w:pPr>
        <w:jc w:val="right"/>
      </w:pPr>
      <w:r w:rsidRPr="00761D37">
        <w:t xml:space="preserve">Warszawa, </w:t>
      </w:r>
      <w:r w:rsidR="00334AAE">
        <w:t>26</w:t>
      </w:r>
      <w:bookmarkStart w:id="0" w:name="_GoBack"/>
      <w:bookmarkEnd w:id="0"/>
      <w:r w:rsidRPr="00761D37">
        <w:t xml:space="preserve"> </w:t>
      </w:r>
      <w:r w:rsidR="00974B79">
        <w:t>maja</w:t>
      </w:r>
      <w:r w:rsidRPr="00761D37">
        <w:t xml:space="preserve"> 202</w:t>
      </w:r>
      <w:r w:rsidR="00D83209" w:rsidRPr="00761D37">
        <w:t>2</w:t>
      </w:r>
    </w:p>
    <w:p w14:paraId="058BAE4E" w14:textId="5AAAA38D" w:rsidR="006B2FB9" w:rsidRPr="00761D37" w:rsidRDefault="006B2FB9" w:rsidP="006B2FB9">
      <w:pPr>
        <w:jc w:val="right"/>
      </w:pPr>
    </w:p>
    <w:p w14:paraId="5F51416C" w14:textId="7287BC28" w:rsidR="006B2FB9" w:rsidRPr="00761D37" w:rsidRDefault="006B2FB9" w:rsidP="006B2FB9">
      <w:r w:rsidRPr="00761D37">
        <w:t>MATERIAŁ PRASOWY</w:t>
      </w:r>
    </w:p>
    <w:p w14:paraId="650304AB" w14:textId="77777777" w:rsidR="006B2FB9" w:rsidRPr="00761D37" w:rsidRDefault="006B2FB9" w:rsidP="00974B79"/>
    <w:p w14:paraId="17A1D0B9" w14:textId="222553CA" w:rsidR="00F63E9E" w:rsidRDefault="006B23D9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Skóra wrażliwa</w:t>
      </w:r>
      <w:r w:rsidR="00220A68">
        <w:rPr>
          <w:b/>
          <w:bCs/>
          <w:color w:val="808080" w:themeColor="background1" w:themeShade="80"/>
        </w:rPr>
        <w:t xml:space="preserve"> – co sprzyja działaniom anti-ageing?</w:t>
      </w:r>
    </w:p>
    <w:p w14:paraId="5770C76B" w14:textId="155A6B95" w:rsidR="00220A68" w:rsidRPr="00F63E9E" w:rsidRDefault="00220A68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4 rady kosmetologa</w:t>
      </w:r>
    </w:p>
    <w:p w14:paraId="1BE0E345" w14:textId="5D587D10" w:rsidR="006B2FB9" w:rsidRPr="00F63E9E" w:rsidRDefault="006B2FB9" w:rsidP="006B2FB9">
      <w:pPr>
        <w:jc w:val="both"/>
        <w:rPr>
          <w:b/>
          <w:bCs/>
        </w:rPr>
      </w:pPr>
    </w:p>
    <w:p w14:paraId="4B0774D2" w14:textId="31A89CED" w:rsidR="00577CCF" w:rsidRPr="00761D37" w:rsidRDefault="00220A68" w:rsidP="006B2FB9">
      <w:pPr>
        <w:jc w:val="both"/>
        <w:rPr>
          <w:b/>
          <w:bCs/>
        </w:rPr>
      </w:pPr>
      <w:r>
        <w:rPr>
          <w:b/>
          <w:bCs/>
        </w:rPr>
        <w:t xml:space="preserve">Skóra wrażliwa stale wymaga bardzo delikatnej i wyjątkowo skutecznej pielęgnacji. Łagodzenie podrażnień, oczyszczanie kosmetykami do cery o szczególnych potrzebach, zapobieganie stanom zapalnym – </w:t>
      </w:r>
      <w:r w:rsidR="00CC2167">
        <w:rPr>
          <w:b/>
          <w:bCs/>
        </w:rPr>
        <w:t>to podstawa każdego dnia</w:t>
      </w:r>
      <w:r>
        <w:rPr>
          <w:b/>
          <w:bCs/>
        </w:rPr>
        <w:t>. A jak</w:t>
      </w:r>
      <w:r w:rsidR="009D2CE9">
        <w:rPr>
          <w:b/>
          <w:bCs/>
        </w:rPr>
        <w:t>, w przypadku cery wrażliwej,</w:t>
      </w:r>
      <w:r>
        <w:rPr>
          <w:b/>
          <w:bCs/>
        </w:rPr>
        <w:t xml:space="preserve"> przeciwdziałać procesom starzenia? </w:t>
      </w:r>
      <w:r w:rsidR="00AB26D4" w:rsidRPr="00761D37">
        <w:rPr>
          <w:b/>
          <w:bCs/>
        </w:rPr>
        <w:t xml:space="preserve">To proste. </w:t>
      </w:r>
      <w:r>
        <w:rPr>
          <w:b/>
          <w:bCs/>
        </w:rPr>
        <w:t>Zastosuj 4 rady</w:t>
      </w:r>
      <w:r w:rsidR="006F5FAA">
        <w:rPr>
          <w:b/>
          <w:bCs/>
        </w:rPr>
        <w:t xml:space="preserve"> kosmetologa.</w:t>
      </w:r>
    </w:p>
    <w:p w14:paraId="483390F3" w14:textId="14A60CF3" w:rsidR="00577CCF" w:rsidRPr="00761D37" w:rsidRDefault="00D433C6" w:rsidP="006B2FB9">
      <w:pPr>
        <w:jc w:val="both"/>
      </w:pPr>
      <w:r>
        <w:t>Cera</w:t>
      </w:r>
      <w:r w:rsidR="002F2BB8">
        <w:t xml:space="preserve"> naczynkowa, wrażliwa lub atopowa </w:t>
      </w:r>
      <w:r w:rsidR="00CC2167">
        <w:t>stawia nam</w:t>
      </w:r>
      <w:r w:rsidR="002F2BB8">
        <w:t xml:space="preserve"> szczególne wymagania na każdym etapie życia. Ze względu na swoją reaktywność, „zmusza nas” do unikania zimna, opalania, stosowania silnie działających kosmetyków, mocnego wycierania… i wielu innych czynności. Znamy to, prawda? Czy koniecznie jest także zawieszenie działań wspierających anti-ageing? Absolutnie nie. Tym bardziej, że – jak wskazują kosmetolodzy, większość </w:t>
      </w:r>
      <w:r w:rsidR="000B4028">
        <w:t>czynności pielęgnacyjnych</w:t>
      </w:r>
      <w:r w:rsidR="002F2BB8">
        <w:t xml:space="preserve">, jakie praktykują osoby o skórze bardzo wrażliwej – sprzyja praktyce anti-ageingu! </w:t>
      </w:r>
      <w:r w:rsidR="000B4028">
        <w:t>Nadchodzący Dzień Mamy może być inspiracją do</w:t>
      </w:r>
      <w:r w:rsidR="00CC2167">
        <w:t> </w:t>
      </w:r>
      <w:r w:rsidR="000B4028">
        <w:t xml:space="preserve">zebrania dobrych praktyk dla </w:t>
      </w:r>
      <w:r w:rsidR="009D6F28">
        <w:t>cery</w:t>
      </w:r>
      <w:r w:rsidR="000B4028">
        <w:t xml:space="preserve"> wrażliwej 40+. </w:t>
      </w:r>
      <w:r>
        <w:t xml:space="preserve">A zatem, nam i naszym Mamom </w:t>
      </w:r>
      <w:r>
        <w:rPr>
          <w:b/>
          <w:bCs/>
        </w:rPr>
        <w:t>r</w:t>
      </w:r>
      <w:r w:rsidR="000B4028" w:rsidRPr="000B4028">
        <w:rPr>
          <w:b/>
          <w:bCs/>
        </w:rPr>
        <w:t>adzi</w:t>
      </w:r>
      <w:r w:rsidR="00AB26D4" w:rsidRPr="00761D37">
        <w:rPr>
          <w:b/>
          <w:bCs/>
        </w:rPr>
        <w:t xml:space="preserve"> </w:t>
      </w:r>
      <w:r w:rsidR="00577CCF" w:rsidRPr="00761D37">
        <w:rPr>
          <w:b/>
          <w:bCs/>
        </w:rPr>
        <w:t>Agnieszk</w:t>
      </w:r>
      <w:r w:rsidR="000B4028">
        <w:rPr>
          <w:b/>
          <w:bCs/>
        </w:rPr>
        <w:t>a</w:t>
      </w:r>
      <w:r w:rsidR="00577CCF" w:rsidRPr="00761D37">
        <w:rPr>
          <w:b/>
          <w:bCs/>
        </w:rPr>
        <w:t xml:space="preserve"> Kowalsk</w:t>
      </w:r>
      <w:r w:rsidR="000B4028">
        <w:rPr>
          <w:b/>
          <w:bCs/>
        </w:rPr>
        <w:t>a</w:t>
      </w:r>
      <w:r w:rsidR="00577CCF" w:rsidRPr="00761D37">
        <w:rPr>
          <w:b/>
          <w:bCs/>
        </w:rPr>
        <w:t>,</w:t>
      </w:r>
      <w:r w:rsidR="00577CCF" w:rsidRPr="00761D37">
        <w:t xml:space="preserve"> </w:t>
      </w:r>
      <w:r w:rsidR="00577CCF" w:rsidRPr="00761D37">
        <w:rPr>
          <w:b/>
          <w:bCs/>
        </w:rPr>
        <w:t>Medical Advisor, ekspert marki SOLVERX</w:t>
      </w:r>
      <w:r w:rsidR="00577CCF" w:rsidRPr="00761D37">
        <w:rPr>
          <w:rFonts w:cstheme="minorHAnsi"/>
          <w:b/>
          <w:bCs/>
        </w:rPr>
        <w:t>®</w:t>
      </w:r>
      <w:r w:rsidR="000B4028">
        <w:rPr>
          <w:rFonts w:cstheme="minorHAnsi"/>
          <w:b/>
          <w:bCs/>
        </w:rPr>
        <w:t>.</w:t>
      </w:r>
    </w:p>
    <w:p w14:paraId="02CA75BC" w14:textId="26434B74" w:rsidR="00870033" w:rsidRPr="00761D37" w:rsidRDefault="00870033" w:rsidP="00A17E0C">
      <w:pPr>
        <w:pStyle w:val="Akapitzlist"/>
        <w:jc w:val="both"/>
        <w:rPr>
          <w:b/>
          <w:bCs/>
        </w:rPr>
      </w:pPr>
      <w:r w:rsidRPr="00761D37">
        <w:rPr>
          <w:b/>
          <w:bCs/>
        </w:rPr>
        <w:t xml:space="preserve">Po pierwsze, </w:t>
      </w:r>
      <w:r w:rsidR="000B4028">
        <w:rPr>
          <w:b/>
          <w:bCs/>
        </w:rPr>
        <w:t xml:space="preserve">odpowiednie </w:t>
      </w:r>
      <w:r w:rsidR="002F2BB8">
        <w:rPr>
          <w:b/>
          <w:bCs/>
        </w:rPr>
        <w:t>nawilżenie</w:t>
      </w:r>
      <w:r w:rsidR="00E86B12">
        <w:rPr>
          <w:b/>
          <w:bCs/>
        </w:rPr>
        <w:t>.</w:t>
      </w:r>
    </w:p>
    <w:p w14:paraId="0D043DE6" w14:textId="6BA8388E" w:rsidR="008F4224" w:rsidRPr="008F4224" w:rsidRDefault="000B4028" w:rsidP="00E46225">
      <w:pPr>
        <w:jc w:val="both"/>
        <w:rPr>
          <w:i/>
          <w:iCs/>
        </w:rPr>
      </w:pPr>
      <w:r>
        <w:t>Odpowiednie, czyli jakie? Przede wszystkim, nawilżenie za pomocą właściwych produktów, przeznaczonych do pielęgnacji skóry wrażliwej i atopowej. Takie zadanie idealnie spełni</w:t>
      </w:r>
      <w:r w:rsidR="00B0520F">
        <w:t>aj</w:t>
      </w:r>
      <w:r>
        <w:t>ą emolienty.</w:t>
      </w:r>
      <w:r w:rsidR="00B0520F">
        <w:t xml:space="preserve"> – </w:t>
      </w:r>
      <w:r w:rsidR="00B0520F" w:rsidRPr="00B0520F">
        <w:rPr>
          <w:i/>
          <w:iCs/>
        </w:rPr>
        <w:t xml:space="preserve">Emolienty to nowoczesne dermokosmetyki, których zadaniem jest </w:t>
      </w:r>
      <w:r w:rsidR="00CC2167">
        <w:rPr>
          <w:i/>
          <w:iCs/>
        </w:rPr>
        <w:t xml:space="preserve">bardzo skuteczne </w:t>
      </w:r>
      <w:r w:rsidR="00B0520F" w:rsidRPr="00B0520F">
        <w:rPr>
          <w:i/>
          <w:iCs/>
        </w:rPr>
        <w:t>zmiękczanie, nawilżanie i</w:t>
      </w:r>
      <w:r w:rsidR="00CC2167">
        <w:rPr>
          <w:i/>
          <w:iCs/>
        </w:rPr>
        <w:t> </w:t>
      </w:r>
      <w:r w:rsidR="00B0520F" w:rsidRPr="00B0520F">
        <w:rPr>
          <w:i/>
          <w:iCs/>
        </w:rPr>
        <w:t xml:space="preserve">natłuszczanie </w:t>
      </w:r>
      <w:r w:rsidR="00B0520F">
        <w:rPr>
          <w:i/>
          <w:iCs/>
        </w:rPr>
        <w:t>cery</w:t>
      </w:r>
      <w:r w:rsidR="00B0520F" w:rsidRPr="00B0520F">
        <w:rPr>
          <w:i/>
          <w:iCs/>
        </w:rPr>
        <w:t xml:space="preserve"> wrażliwej </w:t>
      </w:r>
      <w:r w:rsidR="009D6F28">
        <w:rPr>
          <w:i/>
          <w:iCs/>
        </w:rPr>
        <w:t>oraz</w:t>
      </w:r>
      <w:r w:rsidR="00B0520F" w:rsidRPr="00B0520F">
        <w:rPr>
          <w:i/>
          <w:iCs/>
        </w:rPr>
        <w:t xml:space="preserve"> atopowej. Co istotne,</w:t>
      </w:r>
      <w:r w:rsidR="00B0520F">
        <w:rPr>
          <w:i/>
          <w:iCs/>
        </w:rPr>
        <w:t xml:space="preserve"> </w:t>
      </w:r>
      <w:r w:rsidR="00B0520F" w:rsidRPr="00B0520F">
        <w:rPr>
          <w:i/>
          <w:iCs/>
        </w:rPr>
        <w:t>tworzą</w:t>
      </w:r>
      <w:r w:rsidR="009D6F28">
        <w:rPr>
          <w:i/>
          <w:iCs/>
        </w:rPr>
        <w:t xml:space="preserve"> one</w:t>
      </w:r>
      <w:r w:rsidR="00B0520F" w:rsidRPr="00B0520F">
        <w:rPr>
          <w:i/>
          <w:iCs/>
        </w:rPr>
        <w:t xml:space="preserve"> na powierzchni skóry niewidoczną barierę ochronną, która zapobiega nadmiernej utracie wody. </w:t>
      </w:r>
      <w:r w:rsidR="00CC2167">
        <w:rPr>
          <w:i/>
          <w:iCs/>
        </w:rPr>
        <w:t>A przecież p</w:t>
      </w:r>
      <w:r w:rsidR="00B0520F">
        <w:rPr>
          <w:i/>
          <w:iCs/>
        </w:rPr>
        <w:t xml:space="preserve">rzesuszenie </w:t>
      </w:r>
      <w:r w:rsidR="00CC2167">
        <w:rPr>
          <w:i/>
          <w:iCs/>
        </w:rPr>
        <w:t>i</w:t>
      </w:r>
      <w:r w:rsidR="009D6F28">
        <w:rPr>
          <w:i/>
          <w:iCs/>
        </w:rPr>
        <w:t> </w:t>
      </w:r>
      <w:r w:rsidR="00B0520F">
        <w:rPr>
          <w:i/>
          <w:iCs/>
        </w:rPr>
        <w:t>odwodnienie</w:t>
      </w:r>
      <w:r w:rsidR="00B0520F" w:rsidRPr="00B0520F">
        <w:rPr>
          <w:i/>
          <w:iCs/>
        </w:rPr>
        <w:t xml:space="preserve"> to jeden z kluczowych problemów skóry atopowej</w:t>
      </w:r>
      <w:r w:rsidR="00B0520F">
        <w:rPr>
          <w:i/>
          <w:iCs/>
        </w:rPr>
        <w:t>, ale także</w:t>
      </w:r>
      <w:r w:rsidR="00B0520F" w:rsidRPr="00B0520F">
        <w:rPr>
          <w:i/>
          <w:iCs/>
        </w:rPr>
        <w:t xml:space="preserve"> i wrażliwej</w:t>
      </w:r>
      <w:r w:rsidR="00B0520F">
        <w:rPr>
          <w:i/>
          <w:iCs/>
        </w:rPr>
        <w:t xml:space="preserve"> oraz… dojrzałej!</w:t>
      </w:r>
      <w:r w:rsidR="00B0520F">
        <w:t xml:space="preserve"> – </w:t>
      </w:r>
      <w:r w:rsidR="00B0520F" w:rsidRPr="00B0520F">
        <w:rPr>
          <w:b/>
          <w:bCs/>
        </w:rPr>
        <w:t>powiedziała Agnieszka Kowalska.</w:t>
      </w:r>
      <w:r w:rsidR="00B0520F">
        <w:rPr>
          <w:b/>
          <w:bCs/>
        </w:rPr>
        <w:t xml:space="preserve"> – </w:t>
      </w:r>
      <w:r w:rsidR="00CC2167">
        <w:rPr>
          <w:i/>
          <w:iCs/>
        </w:rPr>
        <w:t>Warto pamiętać, że z</w:t>
      </w:r>
      <w:r w:rsidR="00B0520F" w:rsidRPr="008F4224">
        <w:rPr>
          <w:i/>
          <w:iCs/>
        </w:rPr>
        <w:t xml:space="preserve"> biegiem lat skóra traci naturalny kolagen</w:t>
      </w:r>
      <w:r w:rsidR="00D126A1" w:rsidRPr="008F4224">
        <w:rPr>
          <w:i/>
          <w:iCs/>
        </w:rPr>
        <w:t>, który wpływa na utrzymanie nawodnienia tkan</w:t>
      </w:r>
      <w:r w:rsidR="00CC2167">
        <w:rPr>
          <w:i/>
          <w:iCs/>
        </w:rPr>
        <w:t>ek</w:t>
      </w:r>
      <w:r w:rsidR="00D126A1" w:rsidRPr="008F4224">
        <w:rPr>
          <w:i/>
          <w:iCs/>
        </w:rPr>
        <w:t xml:space="preserve">. W konsekwencji, coraz trudniejsze staje się utrzymanie odpowiedniego poziomu nawilżenia. Rozwiązaniem dla wrażliwej </w:t>
      </w:r>
      <w:r w:rsidR="009D6F28">
        <w:rPr>
          <w:i/>
          <w:iCs/>
        </w:rPr>
        <w:t>cery</w:t>
      </w:r>
      <w:r w:rsidR="00D126A1" w:rsidRPr="008F4224">
        <w:rPr>
          <w:i/>
          <w:iCs/>
        </w:rPr>
        <w:t xml:space="preserve"> dojrzałej będzie </w:t>
      </w:r>
      <w:r w:rsidR="007576A4" w:rsidRPr="008F4224">
        <w:rPr>
          <w:i/>
          <w:iCs/>
        </w:rPr>
        <w:t xml:space="preserve">zatem </w:t>
      </w:r>
      <w:r w:rsidR="00D126A1" w:rsidRPr="008F4224">
        <w:rPr>
          <w:i/>
          <w:iCs/>
        </w:rPr>
        <w:t>stosowanie</w:t>
      </w:r>
      <w:r w:rsidR="007576A4" w:rsidRPr="008F4224">
        <w:rPr>
          <w:i/>
          <w:iCs/>
        </w:rPr>
        <w:t xml:space="preserve">, właśnie, </w:t>
      </w:r>
      <w:r w:rsidR="00D126A1" w:rsidRPr="008F4224">
        <w:rPr>
          <w:i/>
          <w:iCs/>
        </w:rPr>
        <w:t>emolientów</w:t>
      </w:r>
      <w:r w:rsidR="008F4224">
        <w:t xml:space="preserve"> – </w:t>
      </w:r>
      <w:r w:rsidR="008F4224" w:rsidRPr="008F4224">
        <w:rPr>
          <w:b/>
          <w:bCs/>
        </w:rPr>
        <w:t>dodała.</w:t>
      </w:r>
    </w:p>
    <w:p w14:paraId="7A2B43E0" w14:textId="08A324B2" w:rsidR="00076923" w:rsidRDefault="00076923" w:rsidP="00A17E0C">
      <w:pPr>
        <w:pStyle w:val="Akapitzlist"/>
        <w:jc w:val="both"/>
        <w:rPr>
          <w:b/>
          <w:bCs/>
        </w:rPr>
      </w:pPr>
      <w:r w:rsidRPr="00761D37">
        <w:rPr>
          <w:b/>
          <w:bCs/>
        </w:rPr>
        <w:t xml:space="preserve">Po drugie – </w:t>
      </w:r>
      <w:r w:rsidR="002F2BB8">
        <w:rPr>
          <w:b/>
          <w:bCs/>
        </w:rPr>
        <w:t>delikatność</w:t>
      </w:r>
      <w:r w:rsidR="00E86B12">
        <w:rPr>
          <w:b/>
          <w:bCs/>
        </w:rPr>
        <w:t>.</w:t>
      </w:r>
    </w:p>
    <w:p w14:paraId="1962F3FF" w14:textId="4D97257B" w:rsidR="004329F8" w:rsidRPr="00A17E0C" w:rsidRDefault="000D62FB" w:rsidP="00A17E0C">
      <w:pPr>
        <w:jc w:val="both"/>
      </w:pPr>
      <w:r w:rsidRPr="000D62FB">
        <w:t>Skóra szczególnie wrażliwa i atopowa</w:t>
      </w:r>
      <w:r>
        <w:t xml:space="preserve"> wymaga absolutnej delikatności podczas wszystkich procedur pielęgnacyjnych – w tym podczas demakijażu. Usuwanie zanieczyszczeń to ten moment, podczas którego wrażliw</w:t>
      </w:r>
      <w:r w:rsidR="00281992">
        <w:t>e</w:t>
      </w:r>
      <w:r>
        <w:t xml:space="preserve"> ciało może być narażone na podrażnienia. Mocne pocieranie wacikiem, używanie bardzo ciepłej</w:t>
      </w:r>
      <w:r w:rsidR="00281992">
        <w:t>,</w:t>
      </w:r>
      <w:r>
        <w:t xml:space="preserve"> </w:t>
      </w:r>
      <w:r w:rsidR="00281992">
        <w:t xml:space="preserve">wyjątkowo </w:t>
      </w:r>
      <w:r>
        <w:t xml:space="preserve">zimnej wody </w:t>
      </w:r>
      <w:r w:rsidR="00281992">
        <w:t>lub</w:t>
      </w:r>
      <w:r>
        <w:t xml:space="preserve"> twardego ręcznika może spowodować nadmierną reakcję skóry, </w:t>
      </w:r>
      <w:r w:rsidR="00281992">
        <w:t>w tym</w:t>
      </w:r>
      <w:r>
        <w:t xml:space="preserve"> zaczerwienienia lub mikrouszkodzenia. Jak wskazują kosmetolodzy, kluczem do</w:t>
      </w:r>
      <w:r w:rsidR="00281992">
        <w:t> </w:t>
      </w:r>
      <w:r>
        <w:t xml:space="preserve">wyciszenia skóry atopowej i zapobiegania podrażnieniom cery wrażliwej jest delikatność podczas demakijażu i pielęgnacji. A zatem: delikatny płyn lub krem micelarny, które zapobiegną konieczności pocierania (micele same „przyciągną” zabrudzenia do wacika), letnia woda i miękki ręcznik, którym – </w:t>
      </w:r>
      <w:r>
        <w:lastRenderedPageBreak/>
        <w:t xml:space="preserve">dotykając </w:t>
      </w:r>
      <w:r w:rsidR="00281992">
        <w:t>–</w:t>
      </w:r>
      <w:r>
        <w:t xml:space="preserve"> osuszymy twarz po myciu.</w:t>
      </w:r>
      <w:r w:rsidR="0079139F">
        <w:t xml:space="preserve"> </w:t>
      </w:r>
      <w:r w:rsidR="00281992">
        <w:t xml:space="preserve">To podstawa! </w:t>
      </w:r>
      <w:r w:rsidR="008B1CDA">
        <w:t>Nie zapominajmy, że m</w:t>
      </w:r>
      <w:r w:rsidR="0079139F">
        <w:t>iękka</w:t>
      </w:r>
      <w:r w:rsidR="008B1CDA">
        <w:t>, wypielęgnowana i</w:t>
      </w:r>
      <w:r w:rsidR="00281992">
        <w:t> </w:t>
      </w:r>
      <w:r w:rsidR="008B1CDA">
        <w:t xml:space="preserve">nawilżona skóra łatwiej przyjmuje kuracje anti-ageing. </w:t>
      </w:r>
    </w:p>
    <w:p w14:paraId="765F1E0F" w14:textId="4BC2685D" w:rsidR="008F4224" w:rsidRPr="00A17E0C" w:rsidRDefault="00870033" w:rsidP="00A17E0C">
      <w:pPr>
        <w:pStyle w:val="Akapitzlist"/>
        <w:jc w:val="both"/>
        <w:rPr>
          <w:b/>
          <w:bCs/>
        </w:rPr>
      </w:pPr>
      <w:r w:rsidRPr="00761D37">
        <w:rPr>
          <w:b/>
          <w:bCs/>
        </w:rPr>
        <w:t xml:space="preserve">Po </w:t>
      </w:r>
      <w:r w:rsidR="00090FE5" w:rsidRPr="00761D37">
        <w:rPr>
          <w:b/>
          <w:bCs/>
        </w:rPr>
        <w:t>trzecie</w:t>
      </w:r>
      <w:r w:rsidRPr="00761D37">
        <w:rPr>
          <w:b/>
          <w:bCs/>
        </w:rPr>
        <w:t xml:space="preserve"> – </w:t>
      </w:r>
      <w:r w:rsidR="002F2BB8">
        <w:rPr>
          <w:b/>
          <w:bCs/>
        </w:rPr>
        <w:t>regularna pielęgnacja domowa</w:t>
      </w:r>
      <w:r w:rsidR="00E86B12">
        <w:rPr>
          <w:b/>
          <w:bCs/>
        </w:rPr>
        <w:t>.</w:t>
      </w:r>
    </w:p>
    <w:p w14:paraId="54CEE991" w14:textId="0B1FD1DC" w:rsidR="00F20153" w:rsidRPr="00761D37" w:rsidRDefault="008F4224" w:rsidP="00A17E0C">
      <w:pPr>
        <w:jc w:val="both"/>
      </w:pPr>
      <w:r>
        <w:t>Kosmetolodzy podkreślają, że w przypadku skóry wrażliwej z objawami starzenia kluczowe jest regularne korzystanie z preparatów nawilżających. Z ich praktyki wynika, że zwykle, niestety, używamy kremów</w:t>
      </w:r>
      <w:r w:rsidR="00691CE1">
        <w:t xml:space="preserve"> i balsamów</w:t>
      </w:r>
      <w:r>
        <w:t xml:space="preserve"> jedynie raz lub dwa razy dziennie. To stanowczo zbyt rzadko! W</w:t>
      </w:r>
      <w:r w:rsidRPr="00761D37">
        <w:t>edług dermatologów skóra atopowa wymaga zużycia 500 ml. emolientu tygodniowo</w:t>
      </w:r>
      <w:r w:rsidR="004329F8">
        <w:t>.</w:t>
      </w:r>
      <w:r w:rsidRPr="00761D37">
        <w:t xml:space="preserve"> To cała butelka! Jeśli</w:t>
      </w:r>
      <w:r w:rsidR="00A20E10">
        <w:t> </w:t>
      </w:r>
      <w:r w:rsidRPr="00761D37">
        <w:t>nawet nie zdołasz zużyć aż tyle kosmetyku, możesz zmaksymalizować częstotliwość nawilżania, wybierając preparaty na bazie olejów naturalnych. Takie kosmetyki (jak Atopic Skin Face Cream SOLVERX</w:t>
      </w:r>
      <w:r w:rsidRPr="008F4224">
        <w:t>®) minimalizują odczucie tłustego filmu na skórze, dzięki czemu będziesz mogła (i chciała) stosować kosmetyki kilka razy dziennie.</w:t>
      </w:r>
    </w:p>
    <w:p w14:paraId="4E38E4C4" w14:textId="12FE54A1" w:rsidR="00870033" w:rsidRPr="00761D37" w:rsidRDefault="00870033" w:rsidP="00A17E0C">
      <w:pPr>
        <w:pStyle w:val="Akapitzlist"/>
        <w:jc w:val="both"/>
        <w:rPr>
          <w:b/>
          <w:bCs/>
        </w:rPr>
      </w:pPr>
      <w:r w:rsidRPr="00761D37">
        <w:rPr>
          <w:b/>
          <w:bCs/>
        </w:rPr>
        <w:t xml:space="preserve">Po </w:t>
      </w:r>
      <w:r w:rsidR="00090FE5" w:rsidRPr="00761D37">
        <w:rPr>
          <w:b/>
          <w:bCs/>
        </w:rPr>
        <w:t xml:space="preserve">czwarte </w:t>
      </w:r>
      <w:r w:rsidRPr="00761D37">
        <w:rPr>
          <w:b/>
          <w:bCs/>
        </w:rPr>
        <w:t xml:space="preserve">– </w:t>
      </w:r>
      <w:r w:rsidR="008B1CDA">
        <w:rPr>
          <w:b/>
          <w:bCs/>
        </w:rPr>
        <w:t>stop</w:t>
      </w:r>
      <w:r w:rsidR="002F2BB8">
        <w:rPr>
          <w:b/>
          <w:bCs/>
        </w:rPr>
        <w:t xml:space="preserve"> fotostarzeniu</w:t>
      </w:r>
      <w:r w:rsidR="008B1CDA">
        <w:rPr>
          <w:b/>
          <w:bCs/>
        </w:rPr>
        <w:t>.</w:t>
      </w:r>
    </w:p>
    <w:p w14:paraId="16DDE929" w14:textId="6AFDC68A" w:rsidR="00C30938" w:rsidRDefault="002B2227" w:rsidP="006B2FB9">
      <w:pPr>
        <w:jc w:val="both"/>
      </w:pPr>
      <w:r>
        <w:t>Choć my zwykle kochamy każdy promień wiosennego i słońca… nasza skóra nie podziela tego</w:t>
      </w:r>
      <w:r w:rsidR="00A20E10">
        <w:t> </w:t>
      </w:r>
      <w:r>
        <w:t xml:space="preserve">entuzjazmu. Promieniowanie słoneczne ma negatywny wpływ na cerę.  Jednym ze skutków </w:t>
      </w:r>
      <w:r w:rsidR="00C76479">
        <w:t>jej </w:t>
      </w:r>
      <w:r>
        <w:t>nadmiernej, wieloletniej ekspozycji na słońce jest fotostarzenie. Co to takiego?  To proces degeneracji i mikrouszkodzeń skóry wywołanych  przez promienie UV. Zmarszczki, utrata elastyczności i przebarwienia  to objawy, które  zobaczymy (niestety)</w:t>
      </w:r>
      <w:r w:rsidR="00CD651D">
        <w:t xml:space="preserve"> na prawie każdym często opalanym fragmencie</w:t>
      </w:r>
      <w:r w:rsidR="00A20E10">
        <w:t> </w:t>
      </w:r>
      <w:r w:rsidR="00CD651D">
        <w:t>skóry, szczególnie w obszarze twarz</w:t>
      </w:r>
      <w:r w:rsidR="00480CBF">
        <w:t>y</w:t>
      </w:r>
      <w:r w:rsidR="00CD651D">
        <w:t xml:space="preserve">. A co z cerą wrażliwą?  –  </w:t>
      </w:r>
      <w:r w:rsidR="00CD651D" w:rsidRPr="00480CBF">
        <w:rPr>
          <w:i/>
          <w:iCs/>
        </w:rPr>
        <w:t xml:space="preserve">W przypadku cery wrażliwej, </w:t>
      </w:r>
      <w:r w:rsidR="00C76479">
        <w:rPr>
          <w:i/>
          <w:iCs/>
        </w:rPr>
        <w:t>także</w:t>
      </w:r>
      <w:r w:rsidR="00CD651D" w:rsidRPr="00480CBF">
        <w:rPr>
          <w:i/>
          <w:iCs/>
        </w:rPr>
        <w:t xml:space="preserve"> tej</w:t>
      </w:r>
      <w:r w:rsidR="00C76479">
        <w:rPr>
          <w:i/>
          <w:iCs/>
        </w:rPr>
        <w:t> </w:t>
      </w:r>
      <w:r w:rsidR="00CD651D" w:rsidRPr="00480CBF">
        <w:rPr>
          <w:i/>
          <w:iCs/>
        </w:rPr>
        <w:t xml:space="preserve">bardziej dojrzałej, zupełnie odradza się ekspozycję na słońce. </w:t>
      </w:r>
      <w:r w:rsidR="00480CBF">
        <w:rPr>
          <w:i/>
          <w:iCs/>
        </w:rPr>
        <w:t>Taka skóra nie tylko podlega długotrwałemu procesowi fotostarzenia, ale także jest dużo bardziej podatna na oparzenia.</w:t>
      </w:r>
      <w:r w:rsidR="00CD651D" w:rsidRPr="00480CBF">
        <w:rPr>
          <w:i/>
          <w:iCs/>
        </w:rPr>
        <w:t xml:space="preserve"> Nie</w:t>
      </w:r>
      <w:r w:rsidR="00C76479">
        <w:rPr>
          <w:i/>
          <w:iCs/>
        </w:rPr>
        <w:t> </w:t>
      </w:r>
      <w:r w:rsidR="00CD651D" w:rsidRPr="00480CBF">
        <w:rPr>
          <w:i/>
          <w:iCs/>
        </w:rPr>
        <w:t xml:space="preserve">oznacza to jednak, że „wrażliwcy” muszą spędzić lato  w pomieszczeniu. Tu doskonale sprawdzą się </w:t>
      </w:r>
      <w:r w:rsidR="00480CBF" w:rsidRPr="00480CBF">
        <w:rPr>
          <w:i/>
          <w:iCs/>
        </w:rPr>
        <w:t>kremy z wysokim SPF, czyli z filtrem  przeciwsłonecznym, najlepiej  50+</w:t>
      </w:r>
      <w:r w:rsidR="00480CBF">
        <w:t xml:space="preserve"> </w:t>
      </w:r>
      <w:r w:rsidR="00480CBF" w:rsidRPr="00480CBF">
        <w:rPr>
          <w:b/>
          <w:bCs/>
        </w:rPr>
        <w:t>– powiedziała Agnieszka Kowalska.</w:t>
      </w:r>
      <w:r w:rsidR="00480CBF">
        <w:t xml:space="preserve"> </w:t>
      </w:r>
    </w:p>
    <w:p w14:paraId="5873FACB" w14:textId="4AA9743C" w:rsidR="00A17E0C" w:rsidRDefault="005F6684" w:rsidP="006B2FB9">
      <w:pPr>
        <w:jc w:val="both"/>
      </w:pPr>
      <w:r>
        <w:t>Jak podkreślają kosmetolodzy, d</w:t>
      </w:r>
      <w:r w:rsidR="00A17E0C">
        <w:t xml:space="preserve">obre nawyki, które służą skórze wrażliwej to także idealny sposób wsparcia procesów anti-ageing. Ochrona przeciwsłoneczna, nawilżanie i delikatna, codzienna pielęgnacja to baza, na której jeszcze </w:t>
      </w:r>
      <w:r>
        <w:t>skuteczniej</w:t>
      </w:r>
      <w:r w:rsidR="00A17E0C">
        <w:t xml:space="preserve"> zbudujemy młody, zdrowy wygląd… my i nasze mam</w:t>
      </w:r>
      <w:r>
        <w:t>y.</w:t>
      </w:r>
    </w:p>
    <w:p w14:paraId="16929E72" w14:textId="77777777" w:rsidR="00C76479" w:rsidRDefault="00C76479" w:rsidP="006B2FB9">
      <w:pPr>
        <w:jc w:val="both"/>
      </w:pPr>
    </w:p>
    <w:p w14:paraId="67ECB42F" w14:textId="7A41D586" w:rsidR="00395F77" w:rsidRPr="00C76479" w:rsidRDefault="000E77DB" w:rsidP="00395F77">
      <w:pPr>
        <w:jc w:val="both"/>
      </w:pPr>
      <w:r w:rsidRPr="00761D37">
        <w:rPr>
          <w:b/>
          <w:bCs/>
        </w:rPr>
        <w:t>MASKA DO TWARZY, SZYI I DEKOLTU skóra wrażliwa i naczynkowa</w:t>
      </w:r>
      <w:r w:rsidR="00395F77" w:rsidRPr="00761D37">
        <w:rPr>
          <w:b/>
          <w:bCs/>
        </w:rPr>
        <w:t xml:space="preserve"> </w:t>
      </w:r>
    </w:p>
    <w:p w14:paraId="6E978A1C" w14:textId="7EC94FBA" w:rsidR="00834507" w:rsidRPr="00761D37" w:rsidRDefault="00395F77" w:rsidP="000E77DB">
      <w:pPr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467AEB03" w14:textId="2C5FC94A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rPr>
          <w:noProof/>
        </w:rPr>
        <w:drawing>
          <wp:anchor distT="0" distB="0" distL="114300" distR="114300" simplePos="0" relativeHeight="251659264" behindDoc="1" locked="0" layoutInCell="1" allowOverlap="1" wp14:anchorId="5F6C05C9" wp14:editId="5E46DDF1">
            <wp:simplePos x="0" y="0"/>
            <wp:positionH relativeFrom="margin">
              <wp:posOffset>14605</wp:posOffset>
            </wp:positionH>
            <wp:positionV relativeFrom="paragraph">
              <wp:posOffset>5080</wp:posOffset>
            </wp:positionV>
            <wp:extent cx="949325" cy="2314575"/>
            <wp:effectExtent l="0" t="0" r="3175" b="9525"/>
            <wp:wrapTight wrapText="bothSides">
              <wp:wrapPolygon edited="0">
                <wp:start x="0" y="0"/>
                <wp:lineTo x="0" y="21511"/>
                <wp:lineTo x="21239" y="21511"/>
                <wp:lineTo x="212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1" t="10818" r="21617" b="8526"/>
                    <a:stretch/>
                  </pic:blipFill>
                  <pic:spPr bwMode="auto">
                    <a:xfrm>
                      <a:off x="0" y="0"/>
                      <a:ext cx="949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D37">
        <w:t>Kremowa maska do twarzy, szyi i dekoltu przeznaczona do skóry wrażliwej i naczynkowej</w:t>
      </w:r>
      <w:r w:rsidR="00951916" w:rsidRPr="00761D37">
        <w:t xml:space="preserve"> </w:t>
      </w:r>
      <w:r w:rsidRPr="00761D37">
        <w:t xml:space="preserve">o działaniu intensywnie nawilżającym i łagodzącym podrażnienia. </w:t>
      </w:r>
    </w:p>
    <w:p w14:paraId="7496BEE2" w14:textId="4F231876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Zawartość kwasu laktobionowego</w:t>
      </w:r>
      <w:r w:rsidR="00F81278">
        <w:t xml:space="preserve"> </w:t>
      </w:r>
      <w:r w:rsidRPr="00761D37">
        <w:t xml:space="preserve">odpowiada za redukcję widoczności popękanych naczynek. </w:t>
      </w:r>
    </w:p>
    <w:p w14:paraId="5625DA6A" w14:textId="2842DF88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Zastosowane w recepturze oleje wzmacniają barierę ochronną</w:t>
      </w:r>
      <w:r w:rsidR="00951916" w:rsidRPr="00761D37">
        <w:t xml:space="preserve"> </w:t>
      </w:r>
      <w:r w:rsidRPr="00761D37">
        <w:t xml:space="preserve">skóry oraz łagodzą i wyciszają podrażnienia. </w:t>
      </w:r>
    </w:p>
    <w:p w14:paraId="0538E728" w14:textId="6AE0B09C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 xml:space="preserve">Olej z czarnej porzeczki i olej lniany zapewniają ochronę antyoksydacyjną. </w:t>
      </w:r>
    </w:p>
    <w:p w14:paraId="7308AA6B" w14:textId="3D54737F" w:rsidR="00106788" w:rsidRPr="00761D37" w:rsidRDefault="00106788" w:rsidP="00AE7586">
      <w:pPr>
        <w:pStyle w:val="Akapitzlist"/>
        <w:numPr>
          <w:ilvl w:val="0"/>
          <w:numId w:val="3"/>
        </w:numPr>
        <w:ind w:left="2268" w:hanging="425"/>
      </w:pPr>
      <w:r w:rsidRPr="00761D37">
        <w:t>Oleje z pestek winogron i z nasion dzikiej róży oraz masło shea</w:t>
      </w:r>
      <w:r w:rsidR="00951916" w:rsidRPr="00761D37">
        <w:t xml:space="preserve"> </w:t>
      </w:r>
      <w:r w:rsidRPr="00761D37">
        <w:t>zmiękczają, uealastyczniają</w:t>
      </w:r>
      <w:r w:rsidR="00951916" w:rsidRPr="00761D37">
        <w:t xml:space="preserve"> </w:t>
      </w:r>
      <w:r w:rsidRPr="00761D37">
        <w:t>skórę i chronią naskórek przed wysuszeniem.</w:t>
      </w:r>
    </w:p>
    <w:p w14:paraId="29062F4A" w14:textId="4CAD27ED" w:rsidR="00106788" w:rsidRPr="00761D37" w:rsidRDefault="00106788" w:rsidP="00106788">
      <w:pPr>
        <w:pStyle w:val="Akapitzlist"/>
        <w:jc w:val="both"/>
      </w:pPr>
    </w:p>
    <w:p w14:paraId="2F7A6912" w14:textId="3F7AC9FB" w:rsidR="00106788" w:rsidRPr="00761D37" w:rsidRDefault="00106788" w:rsidP="00106788">
      <w:pPr>
        <w:spacing w:after="0" w:line="240" w:lineRule="auto"/>
        <w:jc w:val="both"/>
      </w:pPr>
      <w:r w:rsidRPr="00761D37">
        <w:t>Pojemność: 10 ml.</w:t>
      </w:r>
    </w:p>
    <w:p w14:paraId="061DB4FA" w14:textId="4A7A9252" w:rsidR="00106788" w:rsidRPr="00761D37" w:rsidRDefault="00106788" w:rsidP="00106788">
      <w:pPr>
        <w:spacing w:after="0" w:line="240" w:lineRule="auto"/>
        <w:jc w:val="both"/>
      </w:pPr>
      <w:r w:rsidRPr="00761D37">
        <w:t xml:space="preserve">Cena: </w:t>
      </w:r>
      <w:r w:rsidR="00951916" w:rsidRPr="00761D37">
        <w:t>7,99zł</w:t>
      </w:r>
    </w:p>
    <w:p w14:paraId="1FD68BC2" w14:textId="62535639" w:rsidR="00395F77" w:rsidRPr="00761D37" w:rsidRDefault="00395F77" w:rsidP="000E77DB">
      <w:pPr>
        <w:jc w:val="both"/>
        <w:rPr>
          <w:b/>
          <w:bCs/>
        </w:rPr>
      </w:pPr>
    </w:p>
    <w:p w14:paraId="32115D18" w14:textId="335C398C" w:rsidR="00A1704A" w:rsidRPr="002B36DF" w:rsidRDefault="00A1704A" w:rsidP="00A1704A">
      <w:pPr>
        <w:jc w:val="both"/>
      </w:pPr>
      <w:r w:rsidRPr="00761D37">
        <w:rPr>
          <w:b/>
          <w:bCs/>
        </w:rPr>
        <w:lastRenderedPageBreak/>
        <w:t xml:space="preserve">KREM MICELARNY do </w:t>
      </w:r>
      <w:r>
        <w:rPr>
          <w:b/>
          <w:bCs/>
        </w:rPr>
        <w:t xml:space="preserve">mycia i </w:t>
      </w:r>
      <w:r w:rsidRPr="00761D37">
        <w:rPr>
          <w:b/>
          <w:bCs/>
        </w:rPr>
        <w:t>demakijażu skóra wrażliwa i naczynkowa</w:t>
      </w:r>
    </w:p>
    <w:p w14:paraId="5F2D36E9" w14:textId="6F26BC8A" w:rsidR="00A1704A" w:rsidRDefault="00A1704A" w:rsidP="00A1704A">
      <w:pPr>
        <w:spacing w:line="240" w:lineRule="auto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64A076A3" w14:textId="29E189EA" w:rsidR="00A1704A" w:rsidRPr="00761D37" w:rsidRDefault="005C3900" w:rsidP="00A1704A">
      <w:pPr>
        <w:spacing w:line="240" w:lineRule="auto"/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2039C881" wp14:editId="530C47E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4100" cy="2476500"/>
            <wp:effectExtent l="0" t="0" r="0" b="0"/>
            <wp:wrapTight wrapText="bothSides">
              <wp:wrapPolygon edited="0">
                <wp:start x="5465" y="166"/>
                <wp:lineTo x="1952" y="665"/>
                <wp:lineTo x="781" y="1329"/>
                <wp:lineTo x="0" y="20437"/>
                <wp:lineTo x="0" y="21434"/>
                <wp:lineTo x="781" y="21434"/>
                <wp:lineTo x="19518" y="21434"/>
                <wp:lineTo x="21080" y="21268"/>
                <wp:lineTo x="21080" y="20603"/>
                <wp:lineTo x="19908" y="1662"/>
                <wp:lineTo x="17957" y="665"/>
                <wp:lineTo x="14834" y="166"/>
                <wp:lineTo x="5465" y="16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1054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F43DED" w14:textId="77777777" w:rsidR="00A1704A" w:rsidRPr="00761D37" w:rsidRDefault="00A1704A" w:rsidP="005C3900">
      <w:pPr>
        <w:pStyle w:val="Akapitzlist"/>
        <w:numPr>
          <w:ilvl w:val="0"/>
          <w:numId w:val="3"/>
        </w:numPr>
        <w:ind w:left="568" w:hanging="426"/>
        <w:jc w:val="both"/>
      </w:pPr>
      <w:r w:rsidRPr="00761D37">
        <w:t>Krem do demakijażu idealny dla skóry wrażliwej, skłonnej do podrażnień oraz hiperpigmentacji.</w:t>
      </w:r>
    </w:p>
    <w:p w14:paraId="06F8B0D3" w14:textId="77777777" w:rsidR="00A1704A" w:rsidRPr="00761D37" w:rsidRDefault="00A1704A" w:rsidP="005C3900">
      <w:pPr>
        <w:pStyle w:val="Akapitzlist"/>
        <w:numPr>
          <w:ilvl w:val="0"/>
          <w:numId w:val="3"/>
        </w:numPr>
        <w:ind w:left="568" w:hanging="426"/>
        <w:jc w:val="both"/>
      </w:pPr>
      <w:r w:rsidRPr="00761D37">
        <w:t xml:space="preserve">Dzięki zawartości prebiotyków skóra utrzymuje balans między korzystnymi a złymi drobnoustrojami. Prebiotyki wspierają obecny na skórze mikrobiom, utrzymują równowagę hydrolipidową oraz pomagają zachować jej barierę ochronną w nienaruszonym stanie. </w:t>
      </w:r>
    </w:p>
    <w:p w14:paraId="0DA44EB8" w14:textId="77777777" w:rsidR="00A1704A" w:rsidRPr="00761D37" w:rsidRDefault="00A1704A" w:rsidP="005C3900">
      <w:pPr>
        <w:pStyle w:val="Akapitzlist"/>
        <w:numPr>
          <w:ilvl w:val="0"/>
          <w:numId w:val="3"/>
        </w:numPr>
        <w:ind w:left="568" w:hanging="426"/>
        <w:jc w:val="both"/>
      </w:pPr>
      <w:r w:rsidRPr="00761D37">
        <w:t xml:space="preserve">Idealnie nadaje się do codziennego demakijażu twarzy i oczu. </w:t>
      </w:r>
    </w:p>
    <w:p w14:paraId="736CA7EE" w14:textId="77777777" w:rsidR="00A1704A" w:rsidRPr="00761D37" w:rsidRDefault="00A1704A" w:rsidP="005C3900">
      <w:pPr>
        <w:pStyle w:val="Akapitzlist"/>
        <w:numPr>
          <w:ilvl w:val="0"/>
          <w:numId w:val="3"/>
        </w:numPr>
        <w:ind w:left="568" w:hanging="426"/>
        <w:jc w:val="both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2A73536B" w14:textId="77777777" w:rsidR="00A1704A" w:rsidRPr="00761D37" w:rsidRDefault="00A1704A" w:rsidP="005C3900">
      <w:pPr>
        <w:spacing w:after="0" w:line="240" w:lineRule="auto"/>
        <w:ind w:left="567"/>
        <w:jc w:val="both"/>
      </w:pPr>
      <w:r w:rsidRPr="00761D37">
        <w:t xml:space="preserve">Pojemność: </w:t>
      </w:r>
      <w:r>
        <w:t>1</w:t>
      </w:r>
      <w:r w:rsidRPr="00761D37">
        <w:t>00 ml</w:t>
      </w:r>
    </w:p>
    <w:p w14:paraId="2553F063" w14:textId="77777777" w:rsidR="00A1704A" w:rsidRPr="00761D37" w:rsidRDefault="00A1704A" w:rsidP="005C3900">
      <w:pPr>
        <w:spacing w:after="0" w:line="240" w:lineRule="auto"/>
        <w:ind w:left="567"/>
        <w:jc w:val="both"/>
      </w:pPr>
      <w:r w:rsidRPr="00761D37">
        <w:t>Cena: 27,99zł</w:t>
      </w:r>
    </w:p>
    <w:p w14:paraId="42473B8E" w14:textId="77777777" w:rsidR="00461D6E" w:rsidRDefault="00461D6E" w:rsidP="00395F77">
      <w:pPr>
        <w:autoSpaceDE w:val="0"/>
        <w:autoSpaceDN w:val="0"/>
        <w:adjustRightInd w:val="0"/>
        <w:spacing w:after="100" w:afterAutospacing="1" w:line="240" w:lineRule="auto"/>
        <w:rPr>
          <w:b/>
          <w:bCs/>
        </w:rPr>
      </w:pPr>
    </w:p>
    <w:p w14:paraId="6F444866" w14:textId="77777777" w:rsidR="00A1704A" w:rsidRDefault="00A1704A" w:rsidP="00A1704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B36FB">
        <w:rPr>
          <w:b/>
          <w:bCs/>
          <w:noProof/>
          <w:color w:val="D06590"/>
        </w:rPr>
        <w:drawing>
          <wp:anchor distT="0" distB="0" distL="114300" distR="114300" simplePos="0" relativeHeight="251669504" behindDoc="1" locked="0" layoutInCell="1" allowOverlap="1" wp14:anchorId="1FD6D4E9" wp14:editId="0FB2C4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5020" cy="3209925"/>
            <wp:effectExtent l="0" t="0" r="5080" b="9525"/>
            <wp:wrapTight wrapText="bothSides">
              <wp:wrapPolygon edited="0">
                <wp:start x="0" y="0"/>
                <wp:lineTo x="0" y="21536"/>
                <wp:lineTo x="21220" y="21536"/>
                <wp:lineTo x="212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5" t="23150" r="41138" b="3439"/>
                    <a:stretch/>
                  </pic:blipFill>
                  <pic:spPr bwMode="auto">
                    <a:xfrm>
                      <a:off x="0" y="0"/>
                      <a:ext cx="7950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C12">
        <w:rPr>
          <w:b/>
          <w:bCs/>
        </w:rPr>
        <w:t xml:space="preserve">KREM DO TWARZY SPF 50+ </w:t>
      </w:r>
    </w:p>
    <w:p w14:paraId="299A5EFA" w14:textId="77777777" w:rsidR="00A1704A" w:rsidRPr="008B36FB" w:rsidRDefault="00A1704A" w:rsidP="00A1704A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D06590"/>
        </w:rPr>
      </w:pPr>
      <w:r w:rsidRPr="008F70FA">
        <w:rPr>
          <w:b/>
          <w:bCs/>
          <w:color w:val="D06590"/>
        </w:rPr>
        <w:t xml:space="preserve"> </w:t>
      </w:r>
      <w:r w:rsidRPr="008C7029">
        <w:rPr>
          <w:b/>
          <w:bCs/>
          <w:color w:val="D06590"/>
        </w:rPr>
        <w:t xml:space="preserve">SERIA </w:t>
      </w:r>
      <w:r>
        <w:rPr>
          <w:b/>
          <w:bCs/>
          <w:color w:val="D06590"/>
        </w:rPr>
        <w:t>SENSITIVE</w:t>
      </w:r>
      <w:r w:rsidRPr="008C7029">
        <w:rPr>
          <w:b/>
          <w:bCs/>
          <w:color w:val="D06590"/>
        </w:rPr>
        <w:t xml:space="preserve"> SKIN</w:t>
      </w:r>
    </w:p>
    <w:p w14:paraId="223A6248" w14:textId="77777777" w:rsidR="00A1704A" w:rsidRDefault="00A1704A" w:rsidP="00A1704A">
      <w:pPr>
        <w:pStyle w:val="Akapitzlist"/>
        <w:numPr>
          <w:ilvl w:val="0"/>
          <w:numId w:val="3"/>
        </w:numPr>
        <w:ind w:left="1985" w:hanging="425"/>
      </w:pPr>
      <w:r w:rsidRPr="00626C12">
        <w:t xml:space="preserve">Krem do twarzy nawilżająco - regenerujący przeznaczony do skóry wrażliwej i naczynkowej z bardzo wysoką ochroną SPF 50+ do całorocznego stosowania. </w:t>
      </w:r>
    </w:p>
    <w:p w14:paraId="34D9263E" w14:textId="77777777" w:rsidR="00A1704A" w:rsidRDefault="00A1704A" w:rsidP="00A1704A">
      <w:pPr>
        <w:pStyle w:val="Akapitzlist"/>
        <w:numPr>
          <w:ilvl w:val="0"/>
          <w:numId w:val="3"/>
        </w:numPr>
        <w:ind w:left="1985" w:hanging="425"/>
      </w:pPr>
      <w:r w:rsidRPr="00626C12">
        <w:t xml:space="preserve">Odpowiedni dla dorosłych i dzieci od 3 roku życia. Bardzo wysoka zawartość filtrów SPF 50+ gwarantuje niezawodną ochronę skóry przed promieniowaniem UVA i UVB. </w:t>
      </w:r>
    </w:p>
    <w:p w14:paraId="099CFA4F" w14:textId="77777777" w:rsidR="00A1704A" w:rsidRDefault="00A1704A" w:rsidP="00A1704A">
      <w:pPr>
        <w:pStyle w:val="Akapitzlist"/>
        <w:numPr>
          <w:ilvl w:val="0"/>
          <w:numId w:val="3"/>
        </w:numPr>
        <w:ind w:left="1985" w:hanging="425"/>
      </w:pPr>
      <w:r w:rsidRPr="00626C12">
        <w:t>Kompleks z piwonii i trehalozy zapobiega procesowi fotostarzenia się skóry. Ponadto takie połącznie neutralizuje wolne rodniki i zapewnia ochronę DNA komórek skóry przed niekorzystnym działaniem promieni słonecznych.</w:t>
      </w:r>
    </w:p>
    <w:p w14:paraId="663B5DBF" w14:textId="4D698E7B" w:rsidR="00A1704A" w:rsidRPr="00761D37" w:rsidRDefault="00A1704A" w:rsidP="00A1704A">
      <w:pPr>
        <w:spacing w:after="0" w:line="240" w:lineRule="auto"/>
        <w:ind w:left="1985"/>
        <w:jc w:val="both"/>
      </w:pPr>
      <w:r w:rsidRPr="00761D37">
        <w:t xml:space="preserve">Pojemność: </w:t>
      </w:r>
      <w:r>
        <w:t>5</w:t>
      </w:r>
      <w:r w:rsidRPr="00761D37">
        <w:t>0 ml</w:t>
      </w:r>
    </w:p>
    <w:p w14:paraId="0E88594F" w14:textId="77777777" w:rsidR="00A1704A" w:rsidRPr="00761D37" w:rsidRDefault="00A1704A" w:rsidP="00A1704A">
      <w:pPr>
        <w:spacing w:after="0" w:line="240" w:lineRule="auto"/>
        <w:ind w:left="1985"/>
        <w:jc w:val="both"/>
      </w:pPr>
      <w:r w:rsidRPr="00761D37">
        <w:t xml:space="preserve">Cena: </w:t>
      </w:r>
      <w:r>
        <w:t xml:space="preserve">29,99 </w:t>
      </w:r>
      <w:r w:rsidRPr="00761D37">
        <w:t>zł</w:t>
      </w:r>
    </w:p>
    <w:p w14:paraId="0BCBB1AF" w14:textId="206C46B7" w:rsidR="00960C8E" w:rsidRPr="00761D37" w:rsidRDefault="00960C8E" w:rsidP="00D93934">
      <w:pPr>
        <w:spacing w:after="0" w:line="240" w:lineRule="auto"/>
        <w:ind w:left="360"/>
        <w:jc w:val="both"/>
      </w:pPr>
    </w:p>
    <w:p w14:paraId="74E1A089" w14:textId="759CA69A" w:rsidR="00960C8E" w:rsidRPr="00761D37" w:rsidRDefault="00960C8E" w:rsidP="00D93934">
      <w:pPr>
        <w:spacing w:after="0" w:line="240" w:lineRule="auto"/>
        <w:ind w:left="360"/>
        <w:jc w:val="both"/>
      </w:pPr>
    </w:p>
    <w:p w14:paraId="15B06812" w14:textId="2B953369" w:rsidR="00395F77" w:rsidRPr="00761D37" w:rsidRDefault="00395F77" w:rsidP="00D93934">
      <w:pPr>
        <w:spacing w:after="0" w:line="240" w:lineRule="auto"/>
        <w:ind w:left="360"/>
        <w:jc w:val="both"/>
      </w:pPr>
    </w:p>
    <w:p w14:paraId="15E217D1" w14:textId="0605566C" w:rsidR="00395F77" w:rsidRPr="00761D37" w:rsidRDefault="00395F77" w:rsidP="00D93934">
      <w:pPr>
        <w:spacing w:after="0" w:line="240" w:lineRule="auto"/>
        <w:ind w:left="360"/>
        <w:jc w:val="both"/>
      </w:pPr>
    </w:p>
    <w:p w14:paraId="31A351CB" w14:textId="77777777" w:rsidR="00395F77" w:rsidRPr="00761D37" w:rsidRDefault="00395F77" w:rsidP="00461D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E16A" w14:textId="77777777" w:rsidR="00395F77" w:rsidRPr="00761D37" w:rsidRDefault="00395F77" w:rsidP="00395F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</w:p>
    <w:p w14:paraId="46143E02" w14:textId="6185AC11" w:rsidR="00960C8E" w:rsidRPr="00761D37" w:rsidRDefault="00960C8E" w:rsidP="00461D6E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 w:rsidRPr="00761D37">
        <w:rPr>
          <w:b/>
          <w:bCs/>
          <w:sz w:val="24"/>
          <w:szCs w:val="24"/>
        </w:rPr>
        <w:t>Kontakt dla mediów:</w:t>
      </w:r>
    </w:p>
    <w:p w14:paraId="3715B24B" w14:textId="7E7B5B0D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Agnieszka Nowakowska</w:t>
      </w:r>
    </w:p>
    <w:p w14:paraId="5D60F9E8" w14:textId="466DF04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Manager PR</w:t>
      </w:r>
    </w:p>
    <w:p w14:paraId="02A6B9E5" w14:textId="27B3BDF0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 xml:space="preserve">e-mail: </w:t>
      </w:r>
      <w:hyperlink r:id="rId11" w:history="1">
        <w:r w:rsidRPr="00761D37">
          <w:rPr>
            <w:rStyle w:val="Hipercze"/>
            <w:sz w:val="24"/>
            <w:szCs w:val="24"/>
          </w:rPr>
          <w:t>agnieszka.nowakowska@festcom.pl</w:t>
        </w:r>
      </w:hyperlink>
    </w:p>
    <w:p w14:paraId="358A6725" w14:textId="32B44331" w:rsidR="00960C8E" w:rsidRPr="00761D37" w:rsidRDefault="00960C8E" w:rsidP="00461D6E">
      <w:pPr>
        <w:spacing w:after="0" w:line="240" w:lineRule="auto"/>
        <w:ind w:left="-142"/>
        <w:jc w:val="both"/>
        <w:rPr>
          <w:sz w:val="24"/>
          <w:szCs w:val="24"/>
        </w:rPr>
      </w:pPr>
      <w:r w:rsidRPr="00761D37">
        <w:rPr>
          <w:sz w:val="24"/>
          <w:szCs w:val="24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3B003B1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0775CF15" w:rsidR="00426662" w:rsidRPr="00761D37" w:rsidRDefault="00694B23" w:rsidP="006B2FB9">
      <w:pPr>
        <w:jc w:val="both"/>
        <w:rPr>
          <w:b/>
          <w:bCs/>
          <w:color w:val="808080" w:themeColor="background1" w:themeShade="80"/>
        </w:rPr>
      </w:pPr>
      <w:r w:rsidRPr="00761D37">
        <w:rPr>
          <w:b/>
          <w:bCs/>
          <w:color w:val="808080" w:themeColor="background1" w:themeShade="80"/>
        </w:rPr>
        <w:lastRenderedPageBreak/>
        <w:t>###</w:t>
      </w:r>
    </w:p>
    <w:p w14:paraId="6B5FBD71" w14:textId="4BC516B2" w:rsidR="006B2FB9" w:rsidRPr="00761D37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sectPr w:rsidR="006B2FB9" w:rsidRPr="00761D37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8840" w14:textId="77777777" w:rsidR="000A70F1" w:rsidRDefault="000A70F1" w:rsidP="00574B2A">
      <w:pPr>
        <w:spacing w:after="0" w:line="240" w:lineRule="auto"/>
      </w:pPr>
      <w:r>
        <w:separator/>
      </w:r>
    </w:p>
  </w:endnote>
  <w:endnote w:type="continuationSeparator" w:id="0">
    <w:p w14:paraId="5BDDB157" w14:textId="77777777" w:rsidR="000A70F1" w:rsidRDefault="000A70F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7B2C4EBA">
          <wp:extent cx="6120000" cy="557224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1C04" w14:textId="77777777" w:rsidR="000A70F1" w:rsidRDefault="000A70F1" w:rsidP="00574B2A">
      <w:pPr>
        <w:spacing w:after="0" w:line="240" w:lineRule="auto"/>
      </w:pPr>
      <w:r>
        <w:separator/>
      </w:r>
    </w:p>
  </w:footnote>
  <w:footnote w:type="continuationSeparator" w:id="0">
    <w:p w14:paraId="697B1421" w14:textId="77777777" w:rsidR="000A70F1" w:rsidRDefault="000A70F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4B2F"/>
    <w:rsid w:val="00024CA5"/>
    <w:rsid w:val="00057F1C"/>
    <w:rsid w:val="00065730"/>
    <w:rsid w:val="00074B8E"/>
    <w:rsid w:val="00076923"/>
    <w:rsid w:val="00086791"/>
    <w:rsid w:val="00090FE5"/>
    <w:rsid w:val="000A542A"/>
    <w:rsid w:val="000A70F1"/>
    <w:rsid w:val="000B4028"/>
    <w:rsid w:val="000B689A"/>
    <w:rsid w:val="000D1A93"/>
    <w:rsid w:val="000D62FB"/>
    <w:rsid w:val="000E77DB"/>
    <w:rsid w:val="00106788"/>
    <w:rsid w:val="00113ADE"/>
    <w:rsid w:val="00142AE4"/>
    <w:rsid w:val="001518F4"/>
    <w:rsid w:val="00160412"/>
    <w:rsid w:val="001B0736"/>
    <w:rsid w:val="001B2C06"/>
    <w:rsid w:val="001D5646"/>
    <w:rsid w:val="001E5694"/>
    <w:rsid w:val="00217511"/>
    <w:rsid w:val="00220A68"/>
    <w:rsid w:val="00235CB9"/>
    <w:rsid w:val="00276488"/>
    <w:rsid w:val="00281992"/>
    <w:rsid w:val="00291C8C"/>
    <w:rsid w:val="002B1A7D"/>
    <w:rsid w:val="002B2227"/>
    <w:rsid w:val="002E73D7"/>
    <w:rsid w:val="002F033F"/>
    <w:rsid w:val="002F2BB8"/>
    <w:rsid w:val="00316F4A"/>
    <w:rsid w:val="00334AAE"/>
    <w:rsid w:val="00395F77"/>
    <w:rsid w:val="003A41E3"/>
    <w:rsid w:val="003E7ABB"/>
    <w:rsid w:val="00426662"/>
    <w:rsid w:val="004329F8"/>
    <w:rsid w:val="004366AF"/>
    <w:rsid w:val="00447496"/>
    <w:rsid w:val="00447C82"/>
    <w:rsid w:val="00461D6E"/>
    <w:rsid w:val="0046241F"/>
    <w:rsid w:val="004646D8"/>
    <w:rsid w:val="00467999"/>
    <w:rsid w:val="00480CBF"/>
    <w:rsid w:val="00494A90"/>
    <w:rsid w:val="004960C1"/>
    <w:rsid w:val="004B1633"/>
    <w:rsid w:val="004C41D6"/>
    <w:rsid w:val="004D0C63"/>
    <w:rsid w:val="004F3F47"/>
    <w:rsid w:val="00513446"/>
    <w:rsid w:val="00513CA1"/>
    <w:rsid w:val="005232E8"/>
    <w:rsid w:val="00564E50"/>
    <w:rsid w:val="00567FBB"/>
    <w:rsid w:val="00574B2A"/>
    <w:rsid w:val="00577CCF"/>
    <w:rsid w:val="00582831"/>
    <w:rsid w:val="0058666C"/>
    <w:rsid w:val="0059675D"/>
    <w:rsid w:val="005975BE"/>
    <w:rsid w:val="005A58EF"/>
    <w:rsid w:val="005B5B1A"/>
    <w:rsid w:val="005C3900"/>
    <w:rsid w:val="005F6684"/>
    <w:rsid w:val="006210A2"/>
    <w:rsid w:val="00666302"/>
    <w:rsid w:val="00686BA8"/>
    <w:rsid w:val="0069069D"/>
    <w:rsid w:val="00690C58"/>
    <w:rsid w:val="00691CE1"/>
    <w:rsid w:val="00694B23"/>
    <w:rsid w:val="006B23D9"/>
    <w:rsid w:val="006B2FB9"/>
    <w:rsid w:val="006B44F0"/>
    <w:rsid w:val="006D536B"/>
    <w:rsid w:val="006E677A"/>
    <w:rsid w:val="006F5FAA"/>
    <w:rsid w:val="007227A9"/>
    <w:rsid w:val="007532E0"/>
    <w:rsid w:val="007576A4"/>
    <w:rsid w:val="00761D37"/>
    <w:rsid w:val="0079139F"/>
    <w:rsid w:val="007A4C40"/>
    <w:rsid w:val="007C0E2E"/>
    <w:rsid w:val="007D0546"/>
    <w:rsid w:val="007E32A6"/>
    <w:rsid w:val="00834507"/>
    <w:rsid w:val="0083470C"/>
    <w:rsid w:val="00852625"/>
    <w:rsid w:val="00856DAE"/>
    <w:rsid w:val="008604EF"/>
    <w:rsid w:val="00865F77"/>
    <w:rsid w:val="00870033"/>
    <w:rsid w:val="008B04AE"/>
    <w:rsid w:val="008B0E36"/>
    <w:rsid w:val="008B1CDA"/>
    <w:rsid w:val="008C7A32"/>
    <w:rsid w:val="008D42A6"/>
    <w:rsid w:val="008E06FE"/>
    <w:rsid w:val="008F4224"/>
    <w:rsid w:val="00902EDD"/>
    <w:rsid w:val="0092113A"/>
    <w:rsid w:val="0093133F"/>
    <w:rsid w:val="00951916"/>
    <w:rsid w:val="009609BD"/>
    <w:rsid w:val="00960C8E"/>
    <w:rsid w:val="00960D01"/>
    <w:rsid w:val="00974B79"/>
    <w:rsid w:val="00980528"/>
    <w:rsid w:val="00994119"/>
    <w:rsid w:val="00997254"/>
    <w:rsid w:val="009A25F7"/>
    <w:rsid w:val="009A7208"/>
    <w:rsid w:val="009B4BD1"/>
    <w:rsid w:val="009D2CE9"/>
    <w:rsid w:val="009D6F28"/>
    <w:rsid w:val="009E7C37"/>
    <w:rsid w:val="00A1704A"/>
    <w:rsid w:val="00A17E0C"/>
    <w:rsid w:val="00A20E10"/>
    <w:rsid w:val="00A31941"/>
    <w:rsid w:val="00A57E9A"/>
    <w:rsid w:val="00A6775E"/>
    <w:rsid w:val="00A83FB3"/>
    <w:rsid w:val="00A90DDF"/>
    <w:rsid w:val="00A934E6"/>
    <w:rsid w:val="00A97E2A"/>
    <w:rsid w:val="00AB1C21"/>
    <w:rsid w:val="00AB26D4"/>
    <w:rsid w:val="00AB7E16"/>
    <w:rsid w:val="00AD79FE"/>
    <w:rsid w:val="00AE19FF"/>
    <w:rsid w:val="00AE7586"/>
    <w:rsid w:val="00AF06A1"/>
    <w:rsid w:val="00B0520F"/>
    <w:rsid w:val="00B23EB5"/>
    <w:rsid w:val="00B26114"/>
    <w:rsid w:val="00B53BD1"/>
    <w:rsid w:val="00B64ADC"/>
    <w:rsid w:val="00BB017B"/>
    <w:rsid w:val="00BC4DB4"/>
    <w:rsid w:val="00BD1DB3"/>
    <w:rsid w:val="00BD3F26"/>
    <w:rsid w:val="00BF7609"/>
    <w:rsid w:val="00C30938"/>
    <w:rsid w:val="00C37E87"/>
    <w:rsid w:val="00C76479"/>
    <w:rsid w:val="00C92E6C"/>
    <w:rsid w:val="00C96D24"/>
    <w:rsid w:val="00CC2167"/>
    <w:rsid w:val="00CC3029"/>
    <w:rsid w:val="00CD15C4"/>
    <w:rsid w:val="00CD651D"/>
    <w:rsid w:val="00D072D9"/>
    <w:rsid w:val="00D126A1"/>
    <w:rsid w:val="00D433C6"/>
    <w:rsid w:val="00D46E5D"/>
    <w:rsid w:val="00D657E4"/>
    <w:rsid w:val="00D83209"/>
    <w:rsid w:val="00D84F38"/>
    <w:rsid w:val="00D91632"/>
    <w:rsid w:val="00D93934"/>
    <w:rsid w:val="00DB0741"/>
    <w:rsid w:val="00DC16EB"/>
    <w:rsid w:val="00DF7C6D"/>
    <w:rsid w:val="00E05C7F"/>
    <w:rsid w:val="00E46225"/>
    <w:rsid w:val="00E46DA5"/>
    <w:rsid w:val="00E86B12"/>
    <w:rsid w:val="00EA045A"/>
    <w:rsid w:val="00ED4F47"/>
    <w:rsid w:val="00EE5F87"/>
    <w:rsid w:val="00EE75AF"/>
    <w:rsid w:val="00F136EE"/>
    <w:rsid w:val="00F20153"/>
    <w:rsid w:val="00F63D82"/>
    <w:rsid w:val="00F63E9E"/>
    <w:rsid w:val="00F77117"/>
    <w:rsid w:val="00F81278"/>
    <w:rsid w:val="00F862F7"/>
    <w:rsid w:val="00F95B9B"/>
    <w:rsid w:val="00FA053F"/>
    <w:rsid w:val="00FB4A80"/>
    <w:rsid w:val="00FD14C5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31D7-B917-4A02-8E08-1F843DF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Dell</cp:lastModifiedBy>
  <cp:revision>45</cp:revision>
  <cp:lastPrinted>2021-10-19T12:17:00Z</cp:lastPrinted>
  <dcterms:created xsi:type="dcterms:W3CDTF">2022-01-12T20:13:00Z</dcterms:created>
  <dcterms:modified xsi:type="dcterms:W3CDTF">2022-05-25T22:46:00Z</dcterms:modified>
</cp:coreProperties>
</file>